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5387"/>
        <w:gridCol w:w="2653"/>
        <w:gridCol w:w="960"/>
        <w:gridCol w:w="960"/>
        <w:gridCol w:w="960"/>
      </w:tblGrid>
      <w:tr w:rsidR="00B143C0" w:rsidRPr="00B143C0" w:rsidTr="00B143C0">
        <w:trPr>
          <w:trHeight w:val="399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447179" w:rsidP="004471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36"/>
                <w:szCs w:val="36"/>
                <w:lang w:eastAsia="cs-CZ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FF0000"/>
                <w:sz w:val="36"/>
                <w:szCs w:val="36"/>
                <w:lang w:eastAsia="cs-CZ"/>
              </w:rPr>
              <w:t>Books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FF0000"/>
                <w:sz w:val="36"/>
                <w:szCs w:val="36"/>
                <w:lang w:eastAsia="cs-CZ"/>
              </w:rPr>
              <w:t xml:space="preserve"> </w:t>
            </w:r>
            <w:proofErr w:type="spellStart"/>
            <w:r w:rsidRPr="00447179">
              <w:rPr>
                <w:rFonts w:ascii="Calibri" w:eastAsia="Times New Roman" w:hAnsi="Calibri" w:cs="Times New Roman"/>
                <w:b/>
                <w:bCs/>
                <w:color w:val="FF0000"/>
                <w:sz w:val="36"/>
                <w:szCs w:val="36"/>
                <w:lang w:eastAsia="cs-CZ"/>
              </w:rPr>
              <w:t>for</w:t>
            </w:r>
            <w:proofErr w:type="spellEnd"/>
            <w:r w:rsidRPr="00447179">
              <w:rPr>
                <w:rFonts w:ascii="Calibri" w:eastAsia="Times New Roman" w:hAnsi="Calibri" w:cs="Times New Roman"/>
                <w:b/>
                <w:bCs/>
                <w:color w:val="FF0000"/>
                <w:sz w:val="36"/>
                <w:szCs w:val="36"/>
                <w:lang w:eastAsia="cs-CZ"/>
              </w:rPr>
              <w:t xml:space="preserve"> </w:t>
            </w:r>
            <w:proofErr w:type="spellStart"/>
            <w:r w:rsidRPr="00447179">
              <w:rPr>
                <w:rFonts w:ascii="Calibri" w:eastAsia="Times New Roman" w:hAnsi="Calibri" w:cs="Times New Roman"/>
                <w:b/>
                <w:bCs/>
                <w:color w:val="FF0000"/>
                <w:sz w:val="36"/>
                <w:szCs w:val="36"/>
                <w:lang w:eastAsia="cs-CZ"/>
              </w:rPr>
              <w:t>sale</w:t>
            </w:r>
            <w:bookmarkStart w:id="0" w:name="_GoBack"/>
            <w:bookmarkEnd w:id="0"/>
            <w:proofErr w:type="spellEnd"/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36"/>
                <w:szCs w:val="36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b/>
                <w:bCs/>
                <w:color w:val="FF0000"/>
                <w:sz w:val="36"/>
                <w:szCs w:val="36"/>
                <w:lang w:eastAsia="cs-CZ"/>
              </w:rPr>
              <w:t>Aut</w:t>
            </w:r>
            <w:r w:rsidR="00447179">
              <w:rPr>
                <w:rFonts w:ascii="Calibri" w:eastAsia="Times New Roman" w:hAnsi="Calibri" w:cs="Times New Roman"/>
                <w:b/>
                <w:bCs/>
                <w:color w:val="FF0000"/>
                <w:sz w:val="36"/>
                <w:szCs w:val="36"/>
                <w:lang w:eastAsia="cs-CZ"/>
              </w:rPr>
              <w:t>h</w:t>
            </w:r>
            <w:r w:rsidRPr="00B143C0">
              <w:rPr>
                <w:rFonts w:ascii="Calibri" w:eastAsia="Times New Roman" w:hAnsi="Calibri" w:cs="Times New Roman"/>
                <w:b/>
                <w:bCs/>
                <w:color w:val="FF0000"/>
                <w:sz w:val="36"/>
                <w:szCs w:val="36"/>
                <w:lang w:eastAsia="cs-CZ"/>
              </w:rPr>
              <w:t>or</w:t>
            </w:r>
            <w:proofErr w:type="spellEnd"/>
          </w:p>
        </w:tc>
        <w:tc>
          <w:tcPr>
            <w:tcW w:w="2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447179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36"/>
                <w:szCs w:val="36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36"/>
                <w:szCs w:val="36"/>
                <w:lang w:eastAsia="cs-CZ"/>
              </w:rPr>
              <w:t>Publisher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447179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36"/>
                <w:szCs w:val="36"/>
                <w:lang w:eastAsia="cs-CZ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FF0000"/>
                <w:sz w:val="36"/>
                <w:szCs w:val="36"/>
                <w:lang w:eastAsia="cs-CZ"/>
              </w:rPr>
              <w:t>Year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447179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36"/>
                <w:szCs w:val="36"/>
                <w:lang w:eastAsia="cs-CZ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FF0000"/>
                <w:sz w:val="36"/>
                <w:szCs w:val="36"/>
                <w:lang w:eastAsia="cs-CZ"/>
              </w:rPr>
              <w:t>Price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76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Business and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Commerce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Wood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, N.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Oxford university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press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175,-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C7D" w:rsidRPr="00B143C0" w:rsidRDefault="00172C7D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72C7D" w:rsidRPr="00B143C0" w:rsidTr="00B143C0">
        <w:trPr>
          <w:trHeight w:val="376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72C7D" w:rsidRPr="00B143C0" w:rsidRDefault="00172C7D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Controlling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72C7D" w:rsidRPr="00B143C0" w:rsidRDefault="00172C7D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M.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Vochozka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, M.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Psárska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, V. Stehel, P. Rousek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72C7D" w:rsidRPr="00B143C0" w:rsidRDefault="00172C7D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VŠTE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72C7D" w:rsidRPr="00B143C0" w:rsidRDefault="00172C7D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</w:tcPr>
          <w:p w:rsidR="00172C7D" w:rsidRPr="00B143C0" w:rsidRDefault="00172C7D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300,-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2C7D" w:rsidRPr="00B143C0" w:rsidRDefault="00172C7D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Cvičení z pozemního stavitelství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Novotný, J.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Sobotáles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C7D" w:rsidRPr="00B143C0" w:rsidRDefault="00172C7D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Delenie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materiálov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Kmec, J. a kol.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VŠTE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113,-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Hegelova edukační teorie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Somr, M.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VŠTE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150,-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Historie a organizace Evropské unie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Kostka, V.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VŠTE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186,-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63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Chemie ve strojírenství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Klepancová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, M.; Kučerka, D.; Kmec, J.; Třeštíková, T.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VŠTE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290,-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33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Intermodálna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preprava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(CD)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Žilinská univerzita v Žilině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100,-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Kapitoly z didaktiky vzdělávání dospělých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Somr, M.; Procházka, M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V-Studio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63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Kovové materiály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pre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výrobu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automobilov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Kmec, J.; Kučerka, D.;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Gombár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, M.; Rusnáková, S.;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Husár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, Š.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VŠTE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169,-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Logistické a přepravní technologie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Cempírek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, V.; </w:t>
            </w:r>
            <w:proofErr w:type="spellStart"/>
            <w:proofErr w:type="gram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Kampf,R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.</w:t>
            </w:r>
            <w:proofErr w:type="gram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; Široký, J.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Institut Jana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Pernera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Logistické technologie v dodavatelském řetězci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Lukoszová, X.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Ekopress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240,-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Matematika (Učeb. </w:t>
            </w:r>
            <w:proofErr w:type="gram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mat</w:t>
            </w:r>
            <w:proofErr w:type="gram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. pro ekonomy)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262,-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Materiály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pre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automobilový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priemysel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Kmec, J. a kol.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VŠTE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  91,-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Měření efektivnosti správních úřadů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Vochozka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, M.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VŠTE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375,-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72C7D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72C7D" w:rsidRPr="00B143C0" w:rsidRDefault="00172C7D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Modelování nákladů podniku pomocí neuronových sítí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72C7D" w:rsidRPr="00B143C0" w:rsidRDefault="00172C7D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M.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Vochozka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et al.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72C7D" w:rsidRPr="00B143C0" w:rsidRDefault="00172C7D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VŠTE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72C7D" w:rsidRPr="00B143C0" w:rsidRDefault="00172C7D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</w:tcPr>
          <w:p w:rsidR="00172C7D" w:rsidRPr="00B143C0" w:rsidRDefault="00172C7D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250,-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2C7D" w:rsidRPr="00B143C0" w:rsidRDefault="00172C7D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Moderní strojírenství pro školu a praxi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Dillinger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, J. a kol.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Europa - Sobotáles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Obchodní podnikání I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Mulač, P.; Váchal, J.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VŠTE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118,-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Obchodní podnikání II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Mulač, P.; Váchal, J.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VŠTE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144,-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Obchodní podnikání III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Mulač, P.; Váchal, J.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VŠTE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144,-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Obchodní podnikání ve 21. století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Mulačová, V.; Mulač, P.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Grada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520,-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Organizace veřejné správy v České republice I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Vochozka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, M.; Krejsová, J.; Bednářová P.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VŠTE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Personální management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Váchal, J.;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Pátrlová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, P.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VŠTE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226,-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Podniková ekonomika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560,-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Podniková ekonomika (Sbírka příkladů)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Mulač, P.;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Vochozka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, M.; Mulačová, V.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VŠTE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Podnikové řízení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Váchal, J.;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Vochozka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, M. a kol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Grada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610,-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  <w:t>Sbírka příkladů z účetnictví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strike/>
                <w:color w:val="FF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strike/>
                <w:color w:val="FF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strike/>
                <w:color w:val="FF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158,-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Sociologie a etika ve veřejné správě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Somr, M.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VŠTE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120,-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63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lastRenderedPageBreak/>
              <w:t>Stavební materiály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Adámek, J.; Novotný, B.; Koukal, J.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Akademické nakladatelství CERM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Stavební příručka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kolektiv autorů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Grada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230,-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Strojírenská technologie I - část I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Kučerka, D.; Rusnáková, S.; Kmec, J. a kol.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VŠTE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140,-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Strojírenská technologie I - část II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Kučerka, D.; Rusnáková, S.; Kmec, J. a kol.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VŠTE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172,-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Strojírenské technologie 1 - 1. díl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Hluchý, M.; Kolouch, J.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Scientia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230,-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Strojírenské technologie 1 - 2. díl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Hluchý, M.;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Modráče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, O.;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Paňák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, R.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Scientia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250,-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Technologie dopravy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Široký, J.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Univerzita Pardubice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Transport technology and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control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Široký, J. a kol.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Tribun EU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250,-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60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Waterjet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for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practice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Kmec, J. a kol.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Institute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of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Technology and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Bussines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766,-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Základy dopravního inženýrství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ČVUT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Základy marketingu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Skořepa, L.;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Vochozka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, M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VŠTE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201,-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3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Základy strojnictví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Fischer, U. a kol</w:t>
            </w:r>
            <w:proofErr w:type="gram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Europa - Sobotáles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435,-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cs-CZ"/>
              </w:rPr>
              <w:t>JAZYKY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Deutschübungen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für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die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Betriebswirtschaft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Bergerová, R. a kol.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VŠTE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172,-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Neu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Unternehmen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Deutsch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Arbeitsheft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Wiseman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, Ch.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Klett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284,-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Neu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Unternehmen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Deutsch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–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Lehrbuch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469,-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New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Headway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Elementary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– SB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Soars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, L.;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Soars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, J.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Oxford university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press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393,-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New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Headway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Elementary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– WB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Soars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, L.;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Soars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, J.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Oxford university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press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197,-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New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Headway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Intermediate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- WB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Soars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, L.;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Soars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, J.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Oxford university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press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202,-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New International Express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Int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Harding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, K.;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Taylor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, L.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Oxford university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press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458,-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Unternehmen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Deutsch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Grundkurs-Arbeitsbuch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319,-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Unternehmen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Deutsch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Grundkurs-Lehrbuch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382,-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Unternehmen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Deutsch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Grundkurs-Lehrerhandbuch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404,-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3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Unternehmen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Deutsch</w:t>
            </w:r>
            <w:proofErr w:type="spellEnd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Grundkurs-Wörterheft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43C0" w:rsidRPr="00B143C0" w:rsidRDefault="00B143C0" w:rsidP="00B14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B143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278,-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143C0" w:rsidRPr="00B143C0" w:rsidTr="00B143C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0" w:rsidRPr="00B143C0" w:rsidRDefault="00B143C0" w:rsidP="00B143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:rsidR="00224F9C" w:rsidRDefault="00447179" w:rsidP="00B143C0"/>
    <w:sectPr w:rsidR="00224F9C" w:rsidSect="00B143C0">
      <w:pgSz w:w="16838" w:h="11906" w:orient="landscape"/>
      <w:pgMar w:top="567" w:right="678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3C0"/>
    <w:rsid w:val="00172C7D"/>
    <w:rsid w:val="0019796B"/>
    <w:rsid w:val="00447179"/>
    <w:rsid w:val="00803201"/>
    <w:rsid w:val="00B1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VŠTE ČB</Company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Dlouhá Hana</dc:creator>
  <cp:lastModifiedBy>Dlouhá Hana</cp:lastModifiedBy>
  <cp:revision>3</cp:revision>
  <dcterms:created xsi:type="dcterms:W3CDTF">2016-06-14T05:14:00Z</dcterms:created>
  <dcterms:modified xsi:type="dcterms:W3CDTF">2017-01-27T12:20:00Z</dcterms:modified>
</cp:coreProperties>
</file>